
<file path=[Content_Types].xml><?xml version="1.0" encoding="utf-8"?>
<Types xmlns="http://schemas.openxmlformats.org/package/2006/content-types">
  <Default ContentType="application/vnd.openxmlformats-officedocument.spreadsheetml.sheet" Extension="xlsx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ms-office.chartstyle+xml" PartName="/word/charts/style1.xml"/>
  <Override ContentType="application/vnd.openxmlformats-package.core-properties+xml" PartName="/docProps/core.xml"/>
  <Override ContentType="application/vnd.ms-office.chartcolorstyle+xml" PartName="/word/charts/colors1.xml"/>
  <Override ContentType="application/vnd.openxmlformats-officedocument.wordprocessingml.document.main+xml" PartName="/word/document.xml"/>
  <Override ContentType="application/vnd.openxmlformats-officedocument.drawingml.chart+xml" PartName="/word/charts/chart1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Anexo 14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Elaborado por: Paula Andrea Herrera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5612130" cy="4808855"/>
            <wp:effectExtent b="0" l="0" r="0" t="0"/>
            <wp:docPr descr="Interfaz de usuario gráfica, Tabla&#10;&#10;Descripción generada automáticamente" id="11" name="image2.png"/>
            <a:graphic>
              <a:graphicData uri="http://schemas.openxmlformats.org/drawingml/2006/picture">
                <pic:pic>
                  <pic:nvPicPr>
                    <pic:cNvPr descr="Interfaz de usuario gráfica, Tabla&#10;&#10;Descripción generada automáticamente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088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Fig. #1. Reporte de cantidad de aguacate a exportar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la figura #1, se puede observar el reporte de la cantidad de aguacate ingresado y clasificado de la empresa fresh fruits &amp; vegetables, la interpretación de la información se dividirá en tres secciones.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Los aguacates que no son asignados para exportación son considerados como pérdida para la empresa, ya que el precio del aguacate en el exterior es mucho más elevado que a nivel nacional, en ese caso, los aguacates que no cumplen con las especificaciones de calidad requeridas para exportar pasan a ser parte del mercado nacional. En la figura #2 , se presenta que el 20,60% de la cantidad de los aguacates recibidos se pierden porque se clasifican como exportación nacional.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1358900</wp:posOffset>
                </wp:positionH>
                <wp:positionV relativeFrom="paragraph">
                  <wp:posOffset>368300</wp:posOffset>
                </wp:positionV>
                <wp:extent cx="4939665" cy="1091565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880930" y="3238980"/>
                          <a:ext cx="4930140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mbria Math" w:cs="Cambria Math" w:eastAsia="Cambria Math" w:hAnsi="Cambria Math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1358900</wp:posOffset>
                </wp:positionH>
                <wp:positionV relativeFrom="paragraph">
                  <wp:posOffset>368300</wp:posOffset>
                </wp:positionV>
                <wp:extent cx="4939665" cy="1091565"/>
                <wp:effectExtent b="0" l="0" r="0" t="0"/>
                <wp:wrapNone/>
                <wp:docPr id="1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9665" cy="10915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Kilos de aguacate perdido 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Total de kilos de aguacates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*100=Porcentaje de materia prima perdida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1619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7861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*100=20,60%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Fig. #2. Ecuación de cantidad de materia prima pérdida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572000" cy="2743200"/>
            <wp:docPr id="9" name=""/>
            <a:graphic>
              <a:graphicData uri="http://schemas.openxmlformats.org/drawingml/2006/chart">
                <c:chart r:id="rId9"/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Fig. #3. Causas generales para clasificación de mercado nacional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Fecha de elaboración:12/Oct/2022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unhideWhenUsed w:val="1"/>
    <w:rsid w:val="00A628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CO"/>
    </w:rPr>
  </w:style>
  <w:style w:type="character" w:styleId="Textodelmarcadordeposicin">
    <w:name w:val="Placeholder Text"/>
    <w:basedOn w:val="Fuentedeprrafopredeter"/>
    <w:uiPriority w:val="99"/>
    <w:semiHidden w:val="1"/>
    <w:rsid w:val="00AB6FEE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chart" Target="charts/chart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charts/_rels/chart1.xml.rels><?xml version="1.0" encoding="UTF-8" standalone="yes"?><Relationships xmlns="http://schemas.openxmlformats.org/package/2006/relationships"><Relationship Id="rId1" Type="http://schemas.microsoft.com/office/2011/relationships/chartStyle" Target="style1.xml"/><Relationship Id="rId2" Type="http://schemas.microsoft.com/office/2011/relationships/chartColorStyle" Target="colors1.xml"/><Relationship Id="rId3" Type="http://schemas.openxmlformats.org/officeDocument/2006/relationships/package" Target="../embeddings/Microsoft_Excel_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s-CO"/>
              <a:t>Causas generales para clasificación de mercado nacional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s-CO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s-CO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Hoja1!$C$3:$C$13</c:f>
              <c:strCache>
                <c:ptCount val="11"/>
                <c:pt idx="0">
                  <c:v>LENTICELOSIS</c:v>
                </c:pt>
                <c:pt idx="1">
                  <c:v>TROZADOR</c:v>
                </c:pt>
                <c:pt idx="2">
                  <c:v>PUNTO DE MADURACION</c:v>
                </c:pt>
                <c:pt idx="3">
                  <c:v>MARCEÑO</c:v>
                </c:pt>
                <c:pt idx="4">
                  <c:v>FRUTO PEQUEÑO</c:v>
                </c:pt>
                <c:pt idx="5">
                  <c:v>ANTRACNOSIS</c:v>
                </c:pt>
                <c:pt idx="6">
                  <c:v>DAÑO MECANICO</c:v>
                </c:pt>
                <c:pt idx="7">
                  <c:v>FUMAGINA</c:v>
                </c:pt>
                <c:pt idx="8">
                  <c:v>MONALONIO</c:v>
                </c:pt>
                <c:pt idx="9">
                  <c:v>SIN PEDUNCULO</c:v>
                </c:pt>
                <c:pt idx="10">
                  <c:v>ESCAMA</c:v>
                </c:pt>
              </c:strCache>
            </c:strRef>
          </c:cat>
          <c:val>
            <c:numRef>
              <c:f>Hoja1!$D$3:$D$13</c:f>
              <c:numCache>
                <c:formatCode>0%</c:formatCode>
                <c:ptCount val="11"/>
                <c:pt idx="0">
                  <c:v>0.28999999999999998</c:v>
                </c:pt>
                <c:pt idx="1">
                  <c:v>0.2</c:v>
                </c:pt>
                <c:pt idx="2">
                  <c:v>0.19</c:v>
                </c:pt>
                <c:pt idx="3">
                  <c:v>0.17</c:v>
                </c:pt>
                <c:pt idx="4">
                  <c:v>0.04</c:v>
                </c:pt>
                <c:pt idx="5">
                  <c:v>0.02</c:v>
                </c:pt>
                <c:pt idx="6">
                  <c:v>0.02</c:v>
                </c:pt>
                <c:pt idx="7">
                  <c:v>0.02</c:v>
                </c:pt>
                <c:pt idx="8">
                  <c:v>0.02</c:v>
                </c:pt>
                <c:pt idx="9">
                  <c:v>0.02</c:v>
                </c:pt>
                <c:pt idx="10">
                  <c:v>0.01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3A-47A7-B44A-2B63003BBF9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5"/>
        <c:overlap val="-27"/>
        <c:axId val="729511247"/>
        <c:axId val="729512079"/>
      </c:barChart>
      <c:catAx>
        <c:axId val="72951124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s-CO"/>
                  <a:t>Causas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s-CO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s-CO"/>
          </a:p>
        </c:txPr>
        <c:crossAx val="729512079"/>
        <c:crosses val="autoZero"/>
        <c:auto val="1"/>
        <c:lblAlgn val="ctr"/>
        <c:lblOffset val="100"/>
        <c:noMultiLvlLbl val="0"/>
      </c:catAx>
      <c:valAx>
        <c:axId val="7295120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s-CO"/>
                  <a:t>Porcentajes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s-CO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s-CO"/>
          </a:p>
        </c:txPr>
        <c:crossAx val="72951124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oAPoZghBsKMyZLAuuZQk0D0OVA==">AMUW2mXTkyV4I7oFxwmEmuPXiZ1ILnhBlUvauu5GmaYd1gXGD2vWGl3CgMN2/ASDZtaU1u/4yGuXBp48/OhsNbiqai8cTxisjhc+A6s7CUwHx//lBLmABa0=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2022-04-21T03:50:00Z</dcterms:created>
  <dc:creator>Maria Alejandra Boya Ruano</dc:creator>
</cp:coreProperties>
</file>